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活動内容等企画書</w:t>
      </w:r>
    </w:p>
    <w:p>
      <w:pPr>
        <w:jc w:val="left"/>
        <w:rPr>
          <w:rFonts w:hint="eastAsia"/>
          <w:lang w:val="en-US" w:eastAsia="ja-JP"/>
        </w:rPr>
      </w:pPr>
    </w:p>
    <w:tbl>
      <w:tblPr>
        <w:tblStyle w:val="6"/>
        <w:tblW w:w="0" w:type="auto"/>
        <w:tblInd w:w="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4"/>
        <w:gridCol w:w="7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団体名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8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団体の紹介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8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団体の現状と課題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5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協力隊員受け入れの必要性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6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募集テーマ</w:t>
            </w:r>
          </w:p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（企画名）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highlight w:val="none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2" w:hRule="atLeast"/>
        </w:trPr>
        <w:tc>
          <w:tcPr>
            <w:tcW w:w="2194" w:type="dxa"/>
            <w:vMerge w:val="restart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活動内容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≪① 任期中共通の活動≫</w:t>
            </w:r>
          </w:p>
          <w:p>
            <w:pPr>
              <w:jc w:val="both"/>
              <w:rPr>
                <w:rFonts w:hint="default"/>
                <w:color w:val="auto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atLeast"/>
        </w:trPr>
        <w:tc>
          <w:tcPr>
            <w:tcW w:w="2194" w:type="dxa"/>
            <w:vMerge w:val="continue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≪② 年ごとの活動計画≫</w:t>
            </w:r>
          </w:p>
          <w:p>
            <w:pPr>
              <w:jc w:val="both"/>
              <w:rPr>
                <w:rFonts w:hint="eastAsia"/>
                <w:color w:val="auto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2194" w:type="dxa"/>
            <w:vMerge w:val="continue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≪①・②共通 取り組みの中での業務内容の割合≫</w:t>
            </w:r>
          </w:p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　◆ デスクワーク（事務的な業務）：</w:t>
            </w:r>
            <w:r>
              <w:rPr>
                <w:rFonts w:hint="eastAsia" w:ascii="ＭＳ ゴシック" w:hAnsi="ＭＳ ゴシック" w:eastAsia="ＭＳ ゴシック" w:cs="ＭＳ ゴシック"/>
                <w:color w:val="auto"/>
                <w:u w:val="single"/>
                <w:vertAlign w:val="baseline"/>
                <w:lang w:val="en-US" w:eastAsia="ja-JP"/>
              </w:rPr>
              <w:t>　　割</w:t>
            </w:r>
          </w:p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　◆ フィールドワーク（現場作業）：</w:t>
            </w:r>
            <w:r>
              <w:rPr>
                <w:rFonts w:hint="eastAsia" w:ascii="ＭＳ ゴシック" w:hAnsi="ＭＳ ゴシック" w:eastAsia="ＭＳ ゴシック" w:cs="ＭＳ ゴシック"/>
                <w:color w:val="auto"/>
                <w:u w:val="single"/>
                <w:vertAlign w:val="baseline"/>
                <w:lang w:val="en-US" w:eastAsia="ja-JP"/>
              </w:rPr>
              <w:t>　　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活動期間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194" w:type="dxa"/>
            <w:vMerge w:val="restart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主な活動区域</w:t>
            </w:r>
          </w:p>
          <w:p>
            <w:pPr>
              <w:jc w:val="both"/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（活動拠点・活動</w:t>
            </w:r>
          </w:p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地域（エリア））</w:t>
            </w:r>
          </w:p>
        </w:tc>
        <w:tc>
          <w:tcPr>
            <w:tcW w:w="7484" w:type="dxa"/>
            <w:tcBorders>
              <w:bottom w:val="single" w:color="FFFFFF" w:sz="4" w:space="0"/>
            </w:tcBorders>
            <w:vAlign w:val="top"/>
          </w:tcPr>
          <w:p>
            <w:pPr>
              <w:jc w:val="both"/>
              <w:rPr>
                <w:rFonts w:hint="default"/>
                <w:color w:val="FF0000"/>
                <w:kern w:val="0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≪活動拠点≫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2194" w:type="dxa"/>
            <w:vMerge w:val="continue"/>
            <w:vAlign w:val="top"/>
          </w:tcPr>
          <w:p>
            <w:pPr>
              <w:jc w:val="both"/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</w:p>
        </w:tc>
        <w:tc>
          <w:tcPr>
            <w:tcW w:w="7484" w:type="dxa"/>
            <w:tcBorders>
              <w:top w:val="single" w:color="FFFFFF" w:sz="4" w:space="0"/>
            </w:tcBorders>
            <w:vAlign w:val="top"/>
          </w:tcPr>
          <w:p>
            <w:pPr>
              <w:ind w:firstLine="120" w:firstLineChars="50"/>
              <w:jc w:val="both"/>
              <w:rPr>
                <w:rFonts w:hint="default"/>
                <w:color w:val="auto"/>
                <w:kern w:val="0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vertAlign w:val="baseline"/>
                <w:lang w:val="en-US" w:eastAsia="ja-JP"/>
              </w:rPr>
              <w:t>・活動拠点となる場所：</w:t>
            </w:r>
          </w:p>
          <w:p>
            <w:pPr>
              <w:ind w:firstLine="120" w:firstLineChars="50"/>
              <w:jc w:val="both"/>
              <w:rPr>
                <w:rFonts w:hint="default"/>
                <w:color w:val="auto"/>
                <w:kern w:val="0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vertAlign w:val="baseline"/>
                <w:lang w:val="en-US" w:eastAsia="ja-JP"/>
              </w:rPr>
              <w:t>・協力隊員の常駐場所：</w:t>
            </w:r>
          </w:p>
          <w:p>
            <w:pPr>
              <w:jc w:val="both"/>
              <w:rPr>
                <w:rFonts w:hint="default"/>
                <w:color w:val="auto"/>
                <w:kern w:val="0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94" w:type="dxa"/>
            <w:vMerge w:val="continue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</w:p>
        </w:tc>
        <w:tc>
          <w:tcPr>
            <w:tcW w:w="7484" w:type="dxa"/>
            <w:tcBorders>
              <w:bottom w:val="single" w:color="FFFFFF" w:sz="4" w:space="0"/>
            </w:tcBorders>
            <w:vAlign w:val="top"/>
          </w:tcPr>
          <w:p>
            <w:pPr>
              <w:jc w:val="both"/>
              <w:rPr>
                <w:rFonts w:hint="default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auto"/>
                <w:vertAlign w:val="baseline"/>
                <w:lang w:val="en-US" w:eastAsia="ja-JP"/>
              </w:rPr>
              <w:t>≪活動地域（エリア）≫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</w:trPr>
        <w:tc>
          <w:tcPr>
            <w:tcW w:w="2194" w:type="dxa"/>
            <w:vMerge w:val="continue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</w:p>
        </w:tc>
        <w:tc>
          <w:tcPr>
            <w:tcW w:w="7484" w:type="dxa"/>
            <w:tcBorders>
              <w:top w:val="single" w:color="FFFFFF" w:sz="4" w:space="0"/>
            </w:tcBorders>
            <w:vAlign w:val="center"/>
          </w:tcPr>
          <w:p>
            <w:pPr>
              <w:jc w:val="both"/>
              <w:rPr>
                <w:rFonts w:hint="default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1高山地域　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2丹生川地域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3清見地域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4荘川地域</w:t>
            </w:r>
          </w:p>
          <w:p>
            <w:pPr>
              <w:jc w:val="both"/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5一之宮地域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6久々野地域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7朝日地域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8高根地域</w:t>
            </w:r>
          </w:p>
          <w:p>
            <w:pPr>
              <w:jc w:val="both"/>
              <w:rPr>
                <w:rFonts w:hint="default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9国府地域　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10上宝･奥飛騨温泉郷地域</w:t>
            </w:r>
          </w:p>
          <w:p>
            <w:pPr>
              <w:jc w:val="both"/>
              <w:rPr>
                <w:rFonts w:hint="eastAsia"/>
                <w:color w:val="auto"/>
                <w:kern w:val="0"/>
                <w:sz w:val="20"/>
                <w:szCs w:val="20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 xml:space="preserve"> 11 その他地域など</w:t>
            </w:r>
            <w:r>
              <w:rPr>
                <w:rFonts w:hint="eastAsia"/>
                <w:color w:val="auto"/>
                <w:kern w:val="0"/>
                <w:sz w:val="20"/>
                <w:szCs w:val="20"/>
                <w:vertAlign w:val="baseline"/>
                <w:lang w:val="en-US" w:eastAsia="ja-JP"/>
              </w:rPr>
              <w:t>（1～10の地域のほか、当該地域を超えて活動する場合</w:t>
            </w:r>
          </w:p>
          <w:p>
            <w:pPr>
              <w:jc w:val="both"/>
              <w:rPr>
                <w:rFonts w:hint="default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0"/>
                <w:szCs w:val="20"/>
                <w:vertAlign w:val="baseline"/>
                <w:lang w:val="en-US" w:eastAsia="ja-JP"/>
              </w:rPr>
              <w:t>　　　　には、具体的な地域（エリア）名称を下欄に記載してください。）</w:t>
            </w:r>
          </w:p>
          <w:p>
            <w:pPr>
              <w:jc w:val="both"/>
              <w:rPr>
                <w:rFonts w:hint="default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kern w:val="0"/>
                <w:sz w:val="22"/>
                <w:szCs w:val="22"/>
                <w:vertAlign w:val="baseline"/>
                <w:lang w:val="en-US" w:eastAsia="ja-JP"/>
              </w:rPr>
              <w:t>　　　　</w:t>
            </w:r>
            <w:r>
              <w:rPr>
                <w:rFonts w:hint="eastAsia"/>
                <w:color w:val="auto"/>
                <w:kern w:val="0"/>
                <w:sz w:val="22"/>
                <w:szCs w:val="22"/>
                <w:u w:val="single"/>
                <w:vertAlign w:val="baseline"/>
                <w:lang w:val="en-US" w:eastAsia="ja-JP"/>
              </w:rPr>
              <w:t>地域（エリア）名称 ： 　　　　　　　地域（エリア）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2" w:hRule="atLeast"/>
        </w:trPr>
        <w:tc>
          <w:tcPr>
            <w:tcW w:w="2194" w:type="dxa"/>
            <w:shd w:val="clear" w:color="auto" w:fill="auto"/>
            <w:vAlign w:val="top"/>
          </w:tcPr>
          <w:p>
            <w:pPr>
              <w:jc w:val="both"/>
              <w:rPr>
                <w:rFonts w:hint="eastAsia"/>
                <w:highlight w:val="none"/>
                <w:vertAlign w:val="baseline"/>
                <w:lang w:val="en-US" w:eastAsia="ja-JP"/>
              </w:rPr>
            </w:pPr>
            <w:r>
              <w:rPr>
                <w:rFonts w:hint="eastAsia"/>
                <w:highlight w:val="none"/>
                <w:vertAlign w:val="baseline"/>
                <w:lang w:val="en-US" w:eastAsia="ja-JP"/>
              </w:rPr>
              <w:t>活動時間等</w:t>
            </w:r>
          </w:p>
        </w:tc>
        <w:tc>
          <w:tcPr>
            <w:tcW w:w="7484" w:type="dxa"/>
            <w:shd w:val="clear" w:color="auto" w:fill="auto"/>
            <w:vAlign w:val="top"/>
          </w:tcPr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  <w:t>≪通常業務の場合≫</w:t>
            </w: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  <w:r>
              <w:rPr>
                <w:rFonts w:hint="eastAsia" w:ascii="ＭＳ ゴシック" w:hAnsi="ＭＳ ゴシック" w:eastAsia="ＭＳ ゴシック" w:cs="ＭＳ ゴシック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  <w:t>≪協力隊員の場合≫</w:t>
            </w: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kern w:val="0"/>
                <w:sz w:val="24"/>
                <w:szCs w:val="24"/>
                <w:highlight w:val="none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9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協力隊員の受け入れによる団体が目指す成果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vertAlign w:val="baseline"/>
                <w:lang w:val="en-US" w:eastAsia="ja-JP"/>
              </w:rPr>
              <w:t>地域や関係機関との連携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color w:val="auto"/>
                <w:sz w:val="24"/>
                <w:szCs w:val="24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eastAsia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求める人材像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任期中の協力隊員への支援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待遇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</w:trPr>
        <w:tc>
          <w:tcPr>
            <w:tcW w:w="219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  <w:r>
              <w:rPr>
                <w:rFonts w:hint="eastAsia"/>
                <w:vertAlign w:val="baseline"/>
                <w:lang w:val="en-US" w:eastAsia="ja-JP"/>
              </w:rPr>
              <w:t>協力隊員の任期終了後の定住・定着への支援</w:t>
            </w:r>
          </w:p>
        </w:tc>
        <w:tc>
          <w:tcPr>
            <w:tcW w:w="7484" w:type="dxa"/>
            <w:vAlign w:val="top"/>
          </w:tcPr>
          <w:p>
            <w:pPr>
              <w:jc w:val="both"/>
              <w:rPr>
                <w:rFonts w:hint="default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678" w:type="dxa"/>
            <w:gridSpan w:val="2"/>
            <w:tcBorders>
              <w:left w:val="single" w:color="FFFFFF" w:sz="4" w:space="0"/>
              <w:right w:val="single" w:color="FFFFFF" w:sz="4" w:space="0"/>
            </w:tcBorders>
            <w:vAlign w:val="top"/>
          </w:tcPr>
          <w:p>
            <w:pPr>
              <w:jc w:val="both"/>
              <w:rPr>
                <w:rFonts w:hint="eastAsia"/>
                <w:lang w:val="en-US" w:eastAsia="ja-JP"/>
              </w:rPr>
            </w:pPr>
            <w:r>
              <w:rPr>
                <w:rFonts w:hint="eastAsia"/>
                <w:lang w:val="en-US" w:eastAsia="ja-JP"/>
              </w:rPr>
              <w:t>　必要に応じて、記載した内容について詳細が分かる資料を添付してください。</w:t>
            </w:r>
          </w:p>
          <w:p>
            <w:pPr>
              <w:jc w:val="both"/>
              <w:rPr>
                <w:rFonts w:hint="default"/>
                <w:lang w:val="en-US" w:eastAsia="ja-JP"/>
              </w:rPr>
            </w:pPr>
          </w:p>
          <w:p>
            <w:pPr>
              <w:jc w:val="both"/>
              <w:rPr>
                <w:rFonts w:hint="default"/>
                <w:lang w:val="en-US" w:eastAsia="ja-JP"/>
              </w:rPr>
            </w:pPr>
          </w:p>
          <w:p>
            <w:pPr>
              <w:jc w:val="both"/>
              <w:rPr>
                <w:rFonts w:hint="default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5" w:hRule="atLeast"/>
        </w:trPr>
        <w:tc>
          <w:tcPr>
            <w:tcW w:w="9678" w:type="dxa"/>
            <w:gridSpan w:val="2"/>
            <w:vAlign w:val="top"/>
          </w:tcPr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000000" w:themeColor="text1"/>
                <w:sz w:val="20"/>
                <w:szCs w:val="20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000000" w:themeColor="text1"/>
                <w:sz w:val="20"/>
                <w:szCs w:val="20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  <w:t>※受入団体に選定された場合、協力隊員の公募を行う際の参考にさせていただくものであり、審査（評価）</w:t>
            </w:r>
          </w:p>
          <w:p>
            <w:pPr>
              <w:jc w:val="both"/>
              <w:rPr>
                <w:rFonts w:hint="eastAsia" w:ascii="ＭＳ ゴシック" w:hAnsi="ＭＳ ゴシック" w:eastAsia="ＭＳ ゴシック" w:cs="ＭＳ ゴシック"/>
                <w:color w:val="000000" w:themeColor="text1"/>
                <w:sz w:val="20"/>
                <w:szCs w:val="20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ＭＳ ゴシック" w:hAnsi="ＭＳ ゴシック" w:eastAsia="ＭＳ ゴシック" w:cs="ＭＳ ゴシック"/>
                <w:color w:val="000000" w:themeColor="text1"/>
                <w:sz w:val="20"/>
                <w:szCs w:val="20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  <w:t>　への影響はありません。</w:t>
            </w:r>
          </w:p>
          <w:p>
            <w:pPr>
              <w:jc w:val="both"/>
              <w:rPr>
                <w:rFonts w:hint="default"/>
                <w:color w:val="000000" w:themeColor="text1"/>
                <w:sz w:val="22"/>
                <w:szCs w:val="22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>　① 貴団体で、協力隊員として想定している人が</w:t>
            </w:r>
          </w:p>
          <w:p>
            <w:pPr>
              <w:jc w:val="center"/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t xml:space="preserve"> 決まっている　・　</w:t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t xml:space="preserve"> 決まっていない</w:t>
            </w: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>　　</w:t>
            </w:r>
            <w:r>
              <w:rPr>
                <w:rFonts w:hint="eastAsia"/>
                <w:color w:val="auto"/>
                <w:spacing w:val="0"/>
                <w:w w:val="93"/>
                <w:kern w:val="0"/>
                <w:sz w:val="22"/>
                <w:szCs w:val="22"/>
                <w:fitText w:val="9020" w:id="1147428330"/>
                <w:vertAlign w:val="baseline"/>
                <w:lang w:val="en-US" w:eastAsia="ja-JP"/>
              </w:rPr>
              <w:t>「決まっている」を選択した場合、その方の住所（住民登録地）を記載してください【自治体名</w:t>
            </w:r>
            <w:r>
              <w:rPr>
                <w:rFonts w:hint="eastAsia"/>
                <w:color w:val="auto"/>
                <w:spacing w:val="10"/>
                <w:w w:val="93"/>
                <w:kern w:val="0"/>
                <w:sz w:val="22"/>
                <w:szCs w:val="22"/>
                <w:fitText w:val="9020" w:id="1147428330"/>
                <w:vertAlign w:val="baseline"/>
                <w:lang w:val="en-US" w:eastAsia="ja-JP"/>
              </w:rPr>
              <w:t>】</w:t>
            </w:r>
          </w:p>
          <w:p>
            <w:pPr>
              <w:jc w:val="center"/>
              <w:rPr>
                <w:rFonts w:hint="eastAsia"/>
                <w:color w:val="auto"/>
                <w:sz w:val="22"/>
                <w:szCs w:val="22"/>
                <w:u w:val="single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 xml:space="preserve"> </w:t>
            </w:r>
            <w:r>
              <w:rPr>
                <w:rFonts w:hint="eastAsia"/>
                <w:color w:val="auto"/>
                <w:sz w:val="22"/>
                <w:szCs w:val="22"/>
                <w:u w:val="single"/>
                <w:vertAlign w:val="baseline"/>
                <w:lang w:val="en-US" w:eastAsia="ja-JP"/>
              </w:rPr>
              <w:t>　　　　都･道･府･県 　　　　区･市･町･村</w:t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>　・　</w:t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 xml:space="preserve"> </w:t>
            </w:r>
            <w:r>
              <w:rPr>
                <w:rFonts w:hint="eastAsia"/>
                <w:color w:val="auto"/>
                <w:sz w:val="22"/>
                <w:szCs w:val="22"/>
                <w:u w:val="single"/>
                <w:vertAlign w:val="baseline"/>
                <w:lang w:val="en-US" w:eastAsia="ja-JP"/>
              </w:rPr>
              <w:t>分からない</w:t>
            </w: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u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u w:val="none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color w:val="auto"/>
                <w:sz w:val="22"/>
                <w:szCs w:val="22"/>
                <w:u w:val="none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u w:val="none"/>
                <w:vertAlign w:val="baseline"/>
                <w:lang w:val="en-US" w:eastAsia="ja-JP"/>
              </w:rPr>
              <w:t>　② 受け入れる協力隊員の住居について</w:t>
            </w:r>
          </w:p>
          <w:p>
            <w:pPr>
              <w:jc w:val="center"/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t xml:space="preserve"> 目途が立っている（当てがある）・　</w:t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8"/>
                <w:szCs w:val="28"/>
                <w:vertAlign w:val="baseline"/>
                <w:lang w:val="en-US" w:eastAsia="ja-JP"/>
              </w:rPr>
              <w:t xml:space="preserve"> 目途は立っていない</w:t>
            </w:r>
          </w:p>
          <w:p>
            <w:pPr>
              <w:jc w:val="both"/>
              <w:rPr>
                <w:rFonts w:hint="default"/>
                <w:color w:val="auto"/>
                <w:sz w:val="22"/>
                <w:szCs w:val="22"/>
                <w:vertAlign w:val="baseline"/>
                <w:lang w:val="en-US" w:eastAsia="ja-JP"/>
              </w:rPr>
            </w:pPr>
          </w:p>
          <w:p>
            <w:pPr>
              <w:jc w:val="both"/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>　　「目途が立っている」を選択した場合、予定している住居について以下の中から当てはまる</w:t>
            </w:r>
          </w:p>
          <w:p>
            <w:pPr>
              <w:ind w:firstLine="440"/>
              <w:jc w:val="both"/>
              <w:rPr>
                <w:rFonts w:hint="default"/>
                <w:color w:val="auto"/>
                <w:sz w:val="22"/>
                <w:szCs w:val="22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>ものを選択してください</w:t>
            </w:r>
          </w:p>
          <w:p>
            <w:pPr>
              <w:jc w:val="center"/>
              <w:rPr>
                <w:rFonts w:hint="default"/>
                <w:color w:val="auto"/>
                <w:sz w:val="22"/>
                <w:szCs w:val="22"/>
                <w:u w:val="single"/>
                <w:vertAlign w:val="baseline"/>
                <w:lang w:val="en-US" w:eastAsia="ja-JP"/>
              </w:rPr>
            </w:pP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 xml:space="preserve"> 民間の賃貸住宅　・　</w:t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 xml:space="preserve"> 空き家　・　</w:t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zCs w:val="22"/>
                <w:vertAlign w:val="baseline"/>
                <w:lang w:val="en-US" w:eastAsia="ja-JP"/>
              </w:rPr>
              <w:t xml:space="preserve"> その他住居（　　　　　　　　）</w:t>
            </w:r>
          </w:p>
          <w:p>
            <w:pPr>
              <w:jc w:val="both"/>
              <w:rPr>
                <w:rFonts w:hint="default"/>
                <w:color w:val="000000" w:themeColor="text1"/>
                <w:sz w:val="22"/>
                <w:szCs w:val="22"/>
                <w:u w:val="single"/>
                <w:vertAlign w:val="baseline"/>
                <w:lang w:val="en-US" w:eastAsia="ja-JP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/>
          <w:lang w:val="en-US" w:eastAsia="ja-JP"/>
        </w:rPr>
      </w:pPr>
      <w:bookmarkStart w:id="0" w:name="_GoBack"/>
      <w:bookmarkEnd w:id="0"/>
    </w:p>
    <w:sectPr>
      <w:pgSz w:w="11906" w:h="16838"/>
      <w:pgMar w:top="1134" w:right="1134" w:bottom="1134" w:left="1134" w:header="851" w:footer="992" w:gutter="0"/>
      <w:pgNumType w:fmt="numberInDash"/>
      <w:cols w:space="0" w:num="1"/>
      <w:rtlGutter w:val="0"/>
      <w:docGrid w:type="lines" w:linePitch="4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entury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ＭＳ 明朝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ＭＳ ゴシック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HGP創英角ｺﾞｼｯｸUB">
    <w:panose1 w:val="020B0900000000000000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F86A9B"/>
    <w:rsid w:val="0086565D"/>
    <w:rsid w:val="01A91EAE"/>
    <w:rsid w:val="01D07098"/>
    <w:rsid w:val="02834BB0"/>
    <w:rsid w:val="02D00DEB"/>
    <w:rsid w:val="03847CED"/>
    <w:rsid w:val="03855E1F"/>
    <w:rsid w:val="03EA47AF"/>
    <w:rsid w:val="04134A30"/>
    <w:rsid w:val="04425651"/>
    <w:rsid w:val="0459223C"/>
    <w:rsid w:val="04D57C00"/>
    <w:rsid w:val="050D0C3A"/>
    <w:rsid w:val="058F5A8F"/>
    <w:rsid w:val="05A735DE"/>
    <w:rsid w:val="06CA7EBA"/>
    <w:rsid w:val="0754343B"/>
    <w:rsid w:val="07613C07"/>
    <w:rsid w:val="07634FEC"/>
    <w:rsid w:val="0807374F"/>
    <w:rsid w:val="080F3F9F"/>
    <w:rsid w:val="08BE612A"/>
    <w:rsid w:val="08F129EE"/>
    <w:rsid w:val="08FC7939"/>
    <w:rsid w:val="09610484"/>
    <w:rsid w:val="0A0F1521"/>
    <w:rsid w:val="0B180C6B"/>
    <w:rsid w:val="0B9F28CE"/>
    <w:rsid w:val="0BE72490"/>
    <w:rsid w:val="0BF47E4E"/>
    <w:rsid w:val="0BF82154"/>
    <w:rsid w:val="0C145853"/>
    <w:rsid w:val="0C506283"/>
    <w:rsid w:val="0C67023F"/>
    <w:rsid w:val="0D3A2A42"/>
    <w:rsid w:val="0DF32161"/>
    <w:rsid w:val="0E3D730E"/>
    <w:rsid w:val="0E567E86"/>
    <w:rsid w:val="0E682300"/>
    <w:rsid w:val="0EBF7269"/>
    <w:rsid w:val="0ECB2ACD"/>
    <w:rsid w:val="0FF1420D"/>
    <w:rsid w:val="10F93DDE"/>
    <w:rsid w:val="11152C66"/>
    <w:rsid w:val="11161740"/>
    <w:rsid w:val="11470833"/>
    <w:rsid w:val="115B76AD"/>
    <w:rsid w:val="123146EB"/>
    <w:rsid w:val="13C941DA"/>
    <w:rsid w:val="148D4384"/>
    <w:rsid w:val="164F40DC"/>
    <w:rsid w:val="16A33D22"/>
    <w:rsid w:val="18EB461B"/>
    <w:rsid w:val="19260D1E"/>
    <w:rsid w:val="1A02796A"/>
    <w:rsid w:val="1A592ADD"/>
    <w:rsid w:val="1C1769CE"/>
    <w:rsid w:val="1C1D555D"/>
    <w:rsid w:val="1DA006A1"/>
    <w:rsid w:val="1DF11AD9"/>
    <w:rsid w:val="1E164365"/>
    <w:rsid w:val="1F5A7360"/>
    <w:rsid w:val="204A20FC"/>
    <w:rsid w:val="20AD5016"/>
    <w:rsid w:val="20B226AF"/>
    <w:rsid w:val="2161657E"/>
    <w:rsid w:val="22C2405A"/>
    <w:rsid w:val="240E0E38"/>
    <w:rsid w:val="24A32A71"/>
    <w:rsid w:val="253170D8"/>
    <w:rsid w:val="253B7AC0"/>
    <w:rsid w:val="25777CA8"/>
    <w:rsid w:val="271D5DD5"/>
    <w:rsid w:val="2788404D"/>
    <w:rsid w:val="279D1B19"/>
    <w:rsid w:val="2AF86A9B"/>
    <w:rsid w:val="2B2B4726"/>
    <w:rsid w:val="2B372334"/>
    <w:rsid w:val="2CCA0E57"/>
    <w:rsid w:val="2CDB1402"/>
    <w:rsid w:val="2E0904AE"/>
    <w:rsid w:val="2E492B79"/>
    <w:rsid w:val="2E845CB8"/>
    <w:rsid w:val="2E89159C"/>
    <w:rsid w:val="2F345619"/>
    <w:rsid w:val="2F812171"/>
    <w:rsid w:val="2F8F038E"/>
    <w:rsid w:val="2FF0057A"/>
    <w:rsid w:val="30264411"/>
    <w:rsid w:val="30344A8F"/>
    <w:rsid w:val="30C35CCF"/>
    <w:rsid w:val="3131348F"/>
    <w:rsid w:val="33C13797"/>
    <w:rsid w:val="33D80496"/>
    <w:rsid w:val="343C5B72"/>
    <w:rsid w:val="35024FFA"/>
    <w:rsid w:val="362F7C29"/>
    <w:rsid w:val="36555135"/>
    <w:rsid w:val="36F82066"/>
    <w:rsid w:val="37091F4F"/>
    <w:rsid w:val="37E13992"/>
    <w:rsid w:val="384B3EF6"/>
    <w:rsid w:val="3893353E"/>
    <w:rsid w:val="38A32895"/>
    <w:rsid w:val="38C716CC"/>
    <w:rsid w:val="391D4A45"/>
    <w:rsid w:val="3A3947F7"/>
    <w:rsid w:val="3AAC584A"/>
    <w:rsid w:val="3B757380"/>
    <w:rsid w:val="3C3807F3"/>
    <w:rsid w:val="3C7F3BD1"/>
    <w:rsid w:val="3C8E295A"/>
    <w:rsid w:val="3D476EE7"/>
    <w:rsid w:val="3DED53A1"/>
    <w:rsid w:val="3F202B89"/>
    <w:rsid w:val="3F765C96"/>
    <w:rsid w:val="3F7E25A8"/>
    <w:rsid w:val="40242577"/>
    <w:rsid w:val="407109F0"/>
    <w:rsid w:val="40D70D2C"/>
    <w:rsid w:val="412D1A54"/>
    <w:rsid w:val="41370E25"/>
    <w:rsid w:val="423B5516"/>
    <w:rsid w:val="42892DE3"/>
    <w:rsid w:val="42A97DAB"/>
    <w:rsid w:val="42CF58DD"/>
    <w:rsid w:val="433362FF"/>
    <w:rsid w:val="43403684"/>
    <w:rsid w:val="436D2E96"/>
    <w:rsid w:val="44184BD9"/>
    <w:rsid w:val="45D339BA"/>
    <w:rsid w:val="46CC5014"/>
    <w:rsid w:val="475361A6"/>
    <w:rsid w:val="48897B8E"/>
    <w:rsid w:val="48E402C4"/>
    <w:rsid w:val="4912538C"/>
    <w:rsid w:val="492B6BCE"/>
    <w:rsid w:val="493132B3"/>
    <w:rsid w:val="497005C3"/>
    <w:rsid w:val="49E65858"/>
    <w:rsid w:val="4ADB12B4"/>
    <w:rsid w:val="4BCC7801"/>
    <w:rsid w:val="4C32240E"/>
    <w:rsid w:val="4C444079"/>
    <w:rsid w:val="4CB01363"/>
    <w:rsid w:val="4D6D5AB5"/>
    <w:rsid w:val="4E8F3F24"/>
    <w:rsid w:val="4F0C4FB3"/>
    <w:rsid w:val="4F855C2D"/>
    <w:rsid w:val="50045E8D"/>
    <w:rsid w:val="50B22761"/>
    <w:rsid w:val="50B53F73"/>
    <w:rsid w:val="50C214DC"/>
    <w:rsid w:val="50E40D6E"/>
    <w:rsid w:val="50F629CB"/>
    <w:rsid w:val="51815FE1"/>
    <w:rsid w:val="51E56B90"/>
    <w:rsid w:val="51F8241F"/>
    <w:rsid w:val="527731CE"/>
    <w:rsid w:val="528C6F24"/>
    <w:rsid w:val="5386266D"/>
    <w:rsid w:val="53B2626F"/>
    <w:rsid w:val="5407173D"/>
    <w:rsid w:val="548D0EF3"/>
    <w:rsid w:val="54971745"/>
    <w:rsid w:val="560A37F3"/>
    <w:rsid w:val="574F20DE"/>
    <w:rsid w:val="592E4B9A"/>
    <w:rsid w:val="59C20016"/>
    <w:rsid w:val="5C075735"/>
    <w:rsid w:val="5C445B97"/>
    <w:rsid w:val="5D8C049D"/>
    <w:rsid w:val="5DE31CB5"/>
    <w:rsid w:val="5DF73DB4"/>
    <w:rsid w:val="5E6C2FA5"/>
    <w:rsid w:val="5E767AE1"/>
    <w:rsid w:val="5EE81978"/>
    <w:rsid w:val="5F182CF3"/>
    <w:rsid w:val="5F5362D4"/>
    <w:rsid w:val="6077736F"/>
    <w:rsid w:val="60937C04"/>
    <w:rsid w:val="625324AD"/>
    <w:rsid w:val="62796D46"/>
    <w:rsid w:val="62AD201C"/>
    <w:rsid w:val="634813E8"/>
    <w:rsid w:val="638E6831"/>
    <w:rsid w:val="63DC5789"/>
    <w:rsid w:val="63FD3CAD"/>
    <w:rsid w:val="643D7765"/>
    <w:rsid w:val="644C6F99"/>
    <w:rsid w:val="644D497A"/>
    <w:rsid w:val="645F1EB2"/>
    <w:rsid w:val="657F574F"/>
    <w:rsid w:val="661D0350"/>
    <w:rsid w:val="66EC4840"/>
    <w:rsid w:val="67166B28"/>
    <w:rsid w:val="675E7F90"/>
    <w:rsid w:val="68A9358E"/>
    <w:rsid w:val="69104878"/>
    <w:rsid w:val="69613BC9"/>
    <w:rsid w:val="69B15401"/>
    <w:rsid w:val="6A532ED1"/>
    <w:rsid w:val="6A656F0F"/>
    <w:rsid w:val="6B641D6E"/>
    <w:rsid w:val="6BA24F4B"/>
    <w:rsid w:val="6CC716E0"/>
    <w:rsid w:val="6D7E1A3C"/>
    <w:rsid w:val="6EA2110E"/>
    <w:rsid w:val="6F1F6A8D"/>
    <w:rsid w:val="703E5AE1"/>
    <w:rsid w:val="70F83D25"/>
    <w:rsid w:val="71701A51"/>
    <w:rsid w:val="717D5599"/>
    <w:rsid w:val="71977E00"/>
    <w:rsid w:val="71E17FA0"/>
    <w:rsid w:val="734B79F9"/>
    <w:rsid w:val="745A152B"/>
    <w:rsid w:val="74921590"/>
    <w:rsid w:val="75B32A19"/>
    <w:rsid w:val="7615104F"/>
    <w:rsid w:val="7627790F"/>
    <w:rsid w:val="76F73812"/>
    <w:rsid w:val="786B2A95"/>
    <w:rsid w:val="78B23BF0"/>
    <w:rsid w:val="794E1875"/>
    <w:rsid w:val="795D3BBA"/>
    <w:rsid w:val="79606FC5"/>
    <w:rsid w:val="79970608"/>
    <w:rsid w:val="79AE2E73"/>
    <w:rsid w:val="7A150607"/>
    <w:rsid w:val="7B7F783D"/>
    <w:rsid w:val="7BC22F01"/>
    <w:rsid w:val="7C5E67A7"/>
    <w:rsid w:val="7CC44B1E"/>
    <w:rsid w:val="7F0079D6"/>
    <w:rsid w:val="7FCF31FE"/>
    <w:rsid w:val="7FC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ja-JP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2023-12-08T04:31:00Z</dcterms:created>
  <dc:creator>ty1925</dc:creator>
  <cp:lastModifiedBy>ty1925</cp:lastModifiedBy>
  <cp:lastPrinted>2026-05-12T02:44:00Z</cp:lastPrinted>
  <dcterms:modified xsi:type="dcterms:W3CDTF">2026-05-14T11:09:55Z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1041-11.2.0.10603</vt:lpwstr>
  </property>
  <property fmtid="{D5CDD505-2E9C-101B-9397-08002B2CF9AE}" pid="3" name="ICV">
    <vt:lpwstr>6C13EFCADF4E45568C4B222AFF7C123C</vt:lpwstr>
  </property>
</Properties>
</file>